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8" w:rsidRPr="00A45728" w:rsidRDefault="00A45728" w:rsidP="00A45728">
      <w:pPr>
        <w:pStyle w:val="IntenseQuote"/>
        <w:rPr>
          <w:b/>
          <w:sz w:val="28"/>
          <w:szCs w:val="28"/>
          <w:u w:val="single"/>
        </w:rPr>
      </w:pPr>
      <w:r w:rsidRPr="00A45728">
        <w:rPr>
          <w:b/>
          <w:bCs/>
          <w:sz w:val="28"/>
          <w:szCs w:val="28"/>
          <w:u w:val="single"/>
        </w:rPr>
        <w:t>Elmira District Community Living</w:t>
      </w:r>
      <w:r w:rsidR="00A92EA8" w:rsidRPr="00A45728">
        <w:rPr>
          <w:b/>
          <w:bCs/>
          <w:sz w:val="28"/>
          <w:szCs w:val="28"/>
          <w:u w:val="single"/>
        </w:rPr>
        <w:t xml:space="preserve"> Committees </w:t>
      </w:r>
      <w:r w:rsidR="001C0073">
        <w:rPr>
          <w:b/>
          <w:bCs/>
          <w:sz w:val="28"/>
          <w:szCs w:val="28"/>
          <w:u w:val="single"/>
        </w:rPr>
        <w:t>2022-2023</w:t>
      </w:r>
      <w:r w:rsidR="00A92EA8" w:rsidRPr="00A45728">
        <w:rPr>
          <w:b/>
          <w:bCs/>
          <w:sz w:val="28"/>
          <w:szCs w:val="28"/>
          <w:u w:val="single"/>
        </w:rPr>
        <w:t xml:space="preserve"> </w:t>
      </w:r>
    </w:p>
    <w:p w:rsidR="00A92EA8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Executive Committee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Bev Evans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President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Julie Jamieson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, </w:t>
      </w:r>
      <w:proofErr w:type="gramStart"/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1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vertAlign w:val="superscript"/>
          <w:lang w:val="en-GB"/>
        </w:rPr>
        <w:t>st</w:t>
      </w:r>
      <w:proofErr w:type="gramEnd"/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 Vice-President</w:t>
      </w:r>
    </w:p>
    <w:p w:rsidR="00C8341D" w:rsidRPr="001C0073" w:rsidRDefault="001C0073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Kelly Meissner</w:t>
      </w:r>
      <w:r w:rsidR="00C8341D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Secretary</w:t>
      </w:r>
    </w:p>
    <w:p w:rsidR="00A92EA8" w:rsidRDefault="00A92EA8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Marg Martin, </w:t>
      </w:r>
      <w:r w:rsidR="00C8341D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Treasurer</w:t>
      </w:r>
    </w:p>
    <w:p w:rsidR="001C0073" w:rsidRPr="004B6F60" w:rsidRDefault="001C0073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John Weir 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Cheryl Peterson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Executive Director (ex-officio)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ab/>
      </w:r>
    </w:p>
    <w:p w:rsidR="00A92EA8" w:rsidRPr="004B6F60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Finance Committee</w:t>
      </w:r>
    </w:p>
    <w:p w:rsidR="00A92EA8" w:rsidRDefault="00C8341D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Marg Martin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Chairperson/Treasurer</w:t>
      </w:r>
    </w:p>
    <w:p w:rsidR="00C8341D" w:rsidRDefault="00C8341D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Julie Jamieson</w:t>
      </w:r>
    </w:p>
    <w:p w:rsidR="00C8341D" w:rsidRDefault="00C8341D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Chris Moore</w:t>
      </w:r>
    </w:p>
    <w:p w:rsidR="00C8341D" w:rsidRDefault="00C8341D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Brad Martin</w:t>
      </w:r>
    </w:p>
    <w:p w:rsidR="00C8341D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 xml:space="preserve">Bev Evans, President 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Christine Clarke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Finance Officer (ex-officio)</w:t>
      </w:r>
    </w:p>
    <w:bookmarkEnd w:id="0"/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Cheryl Peterson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Executive Director (ex-officio)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ab/>
      </w:r>
    </w:p>
    <w:p w:rsidR="00A92EA8" w:rsidRPr="004B6F60" w:rsidRDefault="00A92EA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u w:val="single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 xml:space="preserve">Client </w:t>
      </w:r>
      <w:r w:rsidR="00C8341D" w:rsidRPr="00A45728">
        <w:rPr>
          <w:sz w:val="28"/>
          <w:szCs w:val="28"/>
        </w:rPr>
        <w:t xml:space="preserve">Advocacy </w:t>
      </w:r>
      <w:r w:rsidRPr="00A45728">
        <w:rPr>
          <w:sz w:val="28"/>
          <w:szCs w:val="28"/>
        </w:rPr>
        <w:t>Committee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Deb Wilson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Chairperson</w:t>
      </w:r>
    </w:p>
    <w:p w:rsidR="00A92EA8" w:rsidRPr="004B6F60" w:rsidRDefault="00C8341D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Marlene Fisher</w:t>
      </w:r>
    </w:p>
    <w:p w:rsidR="001C0073" w:rsidRDefault="00A92EA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4B6F60">
        <w:rPr>
          <w:rFonts w:asciiTheme="majorHAnsi" w:hAnsiTheme="majorHAnsi"/>
          <w:color w:val="000000" w:themeColor="text1"/>
          <w:sz w:val="24"/>
          <w:szCs w:val="24"/>
        </w:rPr>
        <w:t>Samer Mikhail</w:t>
      </w:r>
    </w:p>
    <w:p w:rsidR="001C0073" w:rsidRDefault="001C0073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Father Peter Meyer</w:t>
      </w:r>
    </w:p>
    <w:p w:rsidR="00A92EA8" w:rsidRDefault="00C8341D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Sarah Cadeau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Services Director (ex-officio)</w:t>
      </w:r>
    </w:p>
    <w:p w:rsidR="00A45728" w:rsidRDefault="00A45728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Default="00A45728" w:rsidP="00A4572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Default="00A4572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45728" w:rsidRPr="00A45728" w:rsidRDefault="00A45728" w:rsidP="00A4572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A45728">
        <w:rPr>
          <w:sz w:val="28"/>
          <w:szCs w:val="28"/>
        </w:rPr>
        <w:t>Auction Sale Committee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C8341D">
        <w:rPr>
          <w:rFonts w:asciiTheme="majorHAnsi" w:hAnsiTheme="majorHAnsi" w:cs="Arial"/>
          <w:color w:val="000000" w:themeColor="text1"/>
          <w:sz w:val="24"/>
          <w:szCs w:val="24"/>
        </w:rPr>
        <w:t>Elmer and Mary Brubacher, Chairs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Mark and Kristine Brubacher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Nancy Bauman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Roger and Laurie Bauman 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Marty and Sheryl Frey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Bill Hancock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Lois Horst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Dennis and Christine Martin 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James Frey</w:t>
      </w:r>
    </w:p>
    <w:p w:rsidR="00C8341D" w:rsidRDefault="00C8341D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S</w:t>
      </w:r>
      <w:r w:rsidR="00A45728">
        <w:rPr>
          <w:rFonts w:asciiTheme="majorHAnsi" w:hAnsiTheme="majorHAnsi" w:cs="Arial"/>
          <w:color w:val="000000" w:themeColor="text1"/>
          <w:sz w:val="24"/>
          <w:szCs w:val="24"/>
        </w:rPr>
        <w:t>tuart Martin</w:t>
      </w:r>
    </w:p>
    <w:p w:rsidR="001C0073" w:rsidRDefault="001C0073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Andrew and Sharon Horst</w:t>
      </w:r>
    </w:p>
    <w:p w:rsidR="001C0073" w:rsidRDefault="001C0073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Alice Bauman </w:t>
      </w:r>
    </w:p>
    <w:p w:rsidR="00A45728" w:rsidRDefault="00A4572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Gail Bar</w:t>
      </w:r>
      <w:r w:rsidR="001C0073">
        <w:rPr>
          <w:rFonts w:asciiTheme="majorHAnsi" w:hAnsiTheme="majorHAnsi" w:cs="Arial"/>
          <w:color w:val="000000" w:themeColor="text1"/>
          <w:sz w:val="24"/>
          <w:szCs w:val="24"/>
        </w:rPr>
        <w:t>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lett</w:t>
      </w:r>
    </w:p>
    <w:p w:rsidR="00A45728" w:rsidRDefault="00A45728" w:rsidP="00A92EA8">
      <w:pPr>
        <w:spacing w:after="0" w:line="240" w:lineRule="auto"/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</w:pPr>
    </w:p>
    <w:p w:rsidR="00A45728" w:rsidRPr="00C8341D" w:rsidRDefault="00A45728" w:rsidP="00A92EA8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A92EA8" w:rsidRPr="00A45728" w:rsidRDefault="00A92EA8" w:rsidP="00A45728">
      <w:pPr>
        <w:pStyle w:val="IntenseQuote"/>
        <w:rPr>
          <w:sz w:val="28"/>
          <w:szCs w:val="28"/>
        </w:rPr>
      </w:pPr>
      <w:r w:rsidRPr="004B6F60">
        <w:br/>
      </w:r>
      <w:r w:rsidRPr="00A45728">
        <w:rPr>
          <w:b/>
          <w:bCs/>
          <w:sz w:val="28"/>
          <w:szCs w:val="28"/>
        </w:rPr>
        <w:t>Property/Equipment/Maintenance Committee</w:t>
      </w:r>
    </w:p>
    <w:p w:rsidR="00A92EA8" w:rsidRDefault="00A92EA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4B6F60">
        <w:rPr>
          <w:rFonts w:asciiTheme="majorHAnsi" w:hAnsiTheme="majorHAnsi"/>
          <w:color w:val="000000" w:themeColor="text1"/>
          <w:sz w:val="24"/>
          <w:szCs w:val="24"/>
        </w:rPr>
        <w:t>Earl Campbell</w:t>
      </w:r>
      <w:r w:rsidR="00A45728">
        <w:rPr>
          <w:rFonts w:asciiTheme="majorHAnsi" w:hAnsiTheme="majorHAnsi"/>
          <w:color w:val="000000" w:themeColor="text1"/>
          <w:sz w:val="24"/>
          <w:szCs w:val="24"/>
        </w:rPr>
        <w:t>, Chairperson</w:t>
      </w:r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Ryan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Ruppert</w:t>
      </w:r>
      <w:proofErr w:type="spellEnd"/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Kelly Meissner</w:t>
      </w:r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Chris Moore</w:t>
      </w:r>
    </w:p>
    <w:p w:rsidR="00A45728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Vaughn Bender</w:t>
      </w:r>
    </w:p>
    <w:p w:rsidR="00A92EA8" w:rsidRPr="004B6F60" w:rsidRDefault="00A45728" w:rsidP="00A92EA8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Sarah Cadeau</w:t>
      </w:r>
      <w:r w:rsidR="00A92EA8" w:rsidRPr="004B6F60">
        <w:rPr>
          <w:rFonts w:asciiTheme="majorHAnsi" w:hAnsiTheme="majorHAnsi" w:cs="Aharoni"/>
          <w:color w:val="000000" w:themeColor="text1"/>
          <w:spacing w:val="-3"/>
          <w:sz w:val="24"/>
          <w:szCs w:val="24"/>
          <w:lang w:val="en-GB"/>
        </w:rPr>
        <w:t>, Services Director (ex-officio)</w:t>
      </w:r>
    </w:p>
    <w:p w:rsidR="00A92EA8" w:rsidRPr="004B6F60" w:rsidRDefault="00A92EA8" w:rsidP="00A92EA8">
      <w:pPr>
        <w:spacing w:after="0" w:line="240" w:lineRule="auto"/>
        <w:rPr>
          <w:rStyle w:val="Strong"/>
          <w:rFonts w:asciiTheme="majorHAnsi" w:hAnsiTheme="majorHAnsi" w:cs="Arial"/>
          <w:bCs w:val="0"/>
          <w:color w:val="000000" w:themeColor="text1"/>
          <w:sz w:val="24"/>
          <w:szCs w:val="24"/>
          <w:u w:val="single"/>
        </w:rPr>
      </w:pPr>
    </w:p>
    <w:p w:rsidR="00CC3A1F" w:rsidRDefault="00CC3A1F"/>
    <w:sectPr w:rsidR="00CC3A1F" w:rsidSect="00CC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A8"/>
    <w:rsid w:val="001C0073"/>
    <w:rsid w:val="001E286C"/>
    <w:rsid w:val="00693EB5"/>
    <w:rsid w:val="009B66EF"/>
    <w:rsid w:val="00A45728"/>
    <w:rsid w:val="00A92EA8"/>
    <w:rsid w:val="00C8341D"/>
    <w:rsid w:val="00C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836B"/>
  <w15:docId w15:val="{4218D6CD-960A-44EF-930A-5515F07A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A8"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styleId="Strong">
    <w:name w:val="Strong"/>
    <w:basedOn w:val="DefaultParagraphFont"/>
    <w:uiPriority w:val="22"/>
    <w:qFormat/>
    <w:rsid w:val="00A92EA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72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728"/>
    <w:rPr>
      <w:i/>
      <w:iCs/>
      <w:color w:val="4F81BD" w:themeColor="accent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Sharnette Firus</dc:creator>
  <cp:lastModifiedBy>Karole McDonnell</cp:lastModifiedBy>
  <cp:revision>2</cp:revision>
  <dcterms:created xsi:type="dcterms:W3CDTF">2022-08-09T18:15:00Z</dcterms:created>
  <dcterms:modified xsi:type="dcterms:W3CDTF">2022-08-09T18:15:00Z</dcterms:modified>
</cp:coreProperties>
</file>