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61" w:rsidRDefault="00ED3361" w:rsidP="00ED3361">
      <w:pPr>
        <w:spacing w:after="360"/>
        <w:textAlignment w:val="baseline"/>
        <w:outlineLvl w:val="0"/>
        <w:rPr>
          <w:rFonts w:ascii="inherit" w:eastAsia="Times New Roman" w:hAnsi="inherit" w:cs="Times New Roman"/>
          <w:color w:val="232176"/>
          <w:kern w:val="36"/>
          <w:sz w:val="63"/>
          <w:szCs w:val="63"/>
        </w:rPr>
      </w:pPr>
      <w:bookmarkStart w:id="0" w:name="_GoBack"/>
      <w:bookmarkEnd w:id="0"/>
      <w:r>
        <w:rPr>
          <w:noProof/>
        </w:rPr>
        <w:drawing>
          <wp:inline distT="0" distB="0" distL="0" distR="0">
            <wp:extent cx="2860040" cy="925195"/>
            <wp:effectExtent l="0" t="0" r="0" b="8255"/>
            <wp:docPr id="5" name="Picture 5" descr="Developmental Services Human Resourc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velopmental Services Human Resource Strate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925195"/>
                    </a:xfrm>
                    <a:prstGeom prst="rect">
                      <a:avLst/>
                    </a:prstGeom>
                    <a:noFill/>
                    <a:ln>
                      <a:noFill/>
                    </a:ln>
                  </pic:spPr>
                </pic:pic>
              </a:graphicData>
            </a:graphic>
          </wp:inline>
        </w:drawing>
      </w:r>
    </w:p>
    <w:p w:rsidR="00ED3361" w:rsidRDefault="00ED3361" w:rsidP="00ED3361">
      <w:pPr>
        <w:spacing w:after="360"/>
        <w:textAlignment w:val="baseline"/>
        <w:outlineLvl w:val="0"/>
        <w:rPr>
          <w:rFonts w:ascii="inherit" w:eastAsia="Times New Roman" w:hAnsi="inherit" w:cs="Times New Roman"/>
          <w:color w:val="232176"/>
          <w:kern w:val="36"/>
          <w:sz w:val="63"/>
          <w:szCs w:val="63"/>
        </w:rPr>
      </w:pPr>
      <w:r>
        <w:rPr>
          <w:rFonts w:ascii="inherit" w:eastAsia="Times New Roman" w:hAnsi="inherit" w:cs="Times New Roman"/>
          <w:color w:val="232176"/>
          <w:kern w:val="36"/>
          <w:sz w:val="63"/>
          <w:szCs w:val="63"/>
        </w:rPr>
        <w:t>Students</w:t>
      </w:r>
    </w:p>
    <w:p w:rsidR="00ED3361" w:rsidRDefault="00ED3361" w:rsidP="00ED3361">
      <w:pPr>
        <w:textAlignment w:val="baseline"/>
        <w:outlineLvl w:val="1"/>
        <w:rPr>
          <w:rFonts w:ascii="inherit" w:eastAsia="Times New Roman" w:hAnsi="inherit" w:cs="Times New Roman"/>
          <w:color w:val="000000"/>
          <w:sz w:val="32"/>
          <w:szCs w:val="32"/>
        </w:rPr>
      </w:pPr>
      <w:r>
        <w:rPr>
          <w:rFonts w:ascii="inherit" w:eastAsia="Times New Roman" w:hAnsi="inherit" w:cs="Times New Roman"/>
          <w:b/>
          <w:bCs/>
          <w:color w:val="000000"/>
          <w:sz w:val="32"/>
          <w:szCs w:val="32"/>
          <w:bdr w:val="none" w:sz="0" w:space="0" w:color="auto" w:frame="1"/>
        </w:rPr>
        <w:t>Here is what Ontario's Developmental Services can offer you:</w:t>
      </w:r>
    </w:p>
    <w:p w:rsidR="00ED3361" w:rsidRDefault="00ED3361" w:rsidP="00ED3361">
      <w:pPr>
        <w:numPr>
          <w:ilvl w:val="0"/>
          <w:numId w:val="1"/>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variety of work schedules</w:t>
      </w:r>
    </w:p>
    <w:p w:rsidR="00ED3361" w:rsidRDefault="00ED3361" w:rsidP="00ED3361">
      <w:pPr>
        <w:numPr>
          <w:ilvl w:val="0"/>
          <w:numId w:val="1"/>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competitive benefits and salary</w:t>
      </w:r>
    </w:p>
    <w:p w:rsidR="00ED3361" w:rsidRDefault="00ED3361" w:rsidP="00ED3361">
      <w:pPr>
        <w:numPr>
          <w:ilvl w:val="0"/>
          <w:numId w:val="1"/>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training and development opportunities to further your skill set</w:t>
      </w:r>
    </w:p>
    <w:p w:rsidR="00ED3361" w:rsidRDefault="00ED3361" w:rsidP="00ED3361">
      <w:pPr>
        <w:numPr>
          <w:ilvl w:val="0"/>
          <w:numId w:val="1"/>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diverse roles and jobs</w:t>
      </w:r>
    </w:p>
    <w:p w:rsidR="00ED3361" w:rsidRDefault="00ED3361" w:rsidP="00ED3361">
      <w:pPr>
        <w:numPr>
          <w:ilvl w:val="0"/>
          <w:numId w:val="1"/>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personal reward and satisfaction</w:t>
      </w:r>
    </w:p>
    <w:p w:rsidR="00ED3361" w:rsidRDefault="00ED3361" w:rsidP="00ED3361">
      <w:pPr>
        <w:numPr>
          <w:ilvl w:val="0"/>
          <w:numId w:val="1"/>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work that involves a team</w:t>
      </w:r>
    </w:p>
    <w:p w:rsidR="00ED3361" w:rsidRDefault="00ED3361" w:rsidP="00ED3361">
      <w:pPr>
        <w:numPr>
          <w:ilvl w:val="0"/>
          <w:numId w:val="1"/>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opportunities for recent graduates as well as people looking for a second career</w:t>
      </w:r>
    </w:p>
    <w:p w:rsidR="00ED3361" w:rsidRDefault="00ED3361" w:rsidP="00ED3361">
      <w:pPr>
        <w:spacing w:after="24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People working in Ontario’s Developmental Services sector seek to provide a high quality of service and support to people with developmental disabilities. Their work strives to promote and facilitate community inclusion, meaningful participation and full citizenship. There are many different roles and employment opportunities for working in this sector.</w:t>
      </w:r>
    </w:p>
    <w:p w:rsidR="00ED3361" w:rsidRDefault="00ED3361" w:rsidP="00ED3361">
      <w:pPr>
        <w:spacing w:after="24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Although a passionate spirit, a caring heart and optimistic attitude are an asset, a career in the developmental services sector also requires training.</w:t>
      </w:r>
    </w:p>
    <w:p w:rsidR="00ED3361" w:rsidRDefault="00ED3361" w:rsidP="00ED3361">
      <w:pPr>
        <w:spacing w:after="24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 xml:space="preserve">In-service training </w:t>
      </w:r>
      <w:proofErr w:type="gramStart"/>
      <w:r>
        <w:rPr>
          <w:rFonts w:ascii="inherit" w:eastAsia="Times New Roman" w:hAnsi="inherit" w:cs="Times New Roman"/>
          <w:color w:val="000000"/>
          <w:sz w:val="21"/>
          <w:szCs w:val="21"/>
        </w:rPr>
        <w:t>is provided</w:t>
      </w:r>
      <w:proofErr w:type="gramEnd"/>
      <w:r>
        <w:rPr>
          <w:rFonts w:ascii="inherit" w:eastAsia="Times New Roman" w:hAnsi="inherit" w:cs="Times New Roman"/>
          <w:color w:val="000000"/>
          <w:sz w:val="21"/>
          <w:szCs w:val="21"/>
        </w:rPr>
        <w:t xml:space="preserve"> by organizations within the sector. There are also university and college programs in Ontario that offer specialized college and university degrees that will equip you with the knowledge and skills needed to ensure a long and successful career.</w:t>
      </w:r>
    </w:p>
    <w:p w:rsidR="00ED3361" w:rsidRDefault="00ED3361" w:rsidP="00ED3361">
      <w:pPr>
        <w:textAlignment w:val="baseline"/>
        <w:outlineLvl w:val="1"/>
        <w:rPr>
          <w:rFonts w:ascii="inherit" w:eastAsia="Times New Roman" w:hAnsi="inherit" w:cs="Times New Roman"/>
          <w:color w:val="000000"/>
          <w:sz w:val="32"/>
          <w:szCs w:val="32"/>
        </w:rPr>
      </w:pPr>
      <w:r>
        <w:rPr>
          <w:rFonts w:ascii="inherit" w:eastAsia="Times New Roman" w:hAnsi="inherit" w:cs="Times New Roman"/>
          <w:b/>
          <w:bCs/>
          <w:color w:val="000000"/>
          <w:sz w:val="32"/>
          <w:szCs w:val="32"/>
          <w:bdr w:val="none" w:sz="0" w:space="0" w:color="auto" w:frame="1"/>
        </w:rPr>
        <w:t>Some related post-secondary programs include:</w:t>
      </w:r>
    </w:p>
    <w:p w:rsidR="00ED3361" w:rsidRDefault="00ED3361" w:rsidP="00ED3361">
      <w:pPr>
        <w:numPr>
          <w:ilvl w:val="0"/>
          <w:numId w:val="2"/>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Developmental Services Worker diploma (DSW)</w:t>
      </w:r>
    </w:p>
    <w:p w:rsidR="00ED3361" w:rsidRDefault="00ED3361" w:rsidP="00ED3361">
      <w:pPr>
        <w:numPr>
          <w:ilvl w:val="0"/>
          <w:numId w:val="2"/>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Social Service Worker diploma (SSW)</w:t>
      </w:r>
    </w:p>
    <w:p w:rsidR="00ED3361" w:rsidRDefault="00ED3361" w:rsidP="00ED3361">
      <w:pPr>
        <w:numPr>
          <w:ilvl w:val="0"/>
          <w:numId w:val="2"/>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Developmental Disabilities Counsellor Certificate</w:t>
      </w:r>
    </w:p>
    <w:p w:rsidR="00ED3361" w:rsidRDefault="00ED3361" w:rsidP="00ED3361">
      <w:pPr>
        <w:numPr>
          <w:ilvl w:val="0"/>
          <w:numId w:val="2"/>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Bachelor of Arts in Psychology</w:t>
      </w:r>
    </w:p>
    <w:p w:rsidR="00ED3361" w:rsidRDefault="00ED3361" w:rsidP="00ED3361">
      <w:pPr>
        <w:numPr>
          <w:ilvl w:val="0"/>
          <w:numId w:val="2"/>
        </w:numPr>
        <w:ind w:left="0"/>
        <w:textAlignment w:val="baseline"/>
        <w:rPr>
          <w:rFonts w:ascii="inherit" w:eastAsia="Times New Roman" w:hAnsi="inherit" w:cs="Times New Roman"/>
          <w:color w:val="000000"/>
          <w:sz w:val="21"/>
          <w:szCs w:val="21"/>
        </w:rPr>
      </w:pPr>
      <w:proofErr w:type="spellStart"/>
      <w:r>
        <w:rPr>
          <w:rFonts w:ascii="inherit" w:eastAsia="Times New Roman" w:hAnsi="inherit" w:cs="Times New Roman"/>
          <w:color w:val="000000"/>
          <w:sz w:val="21"/>
          <w:szCs w:val="21"/>
        </w:rPr>
        <w:t>Behavioural</w:t>
      </w:r>
      <w:proofErr w:type="spellEnd"/>
      <w:r>
        <w:rPr>
          <w:rFonts w:ascii="inherit" w:eastAsia="Times New Roman" w:hAnsi="inherit" w:cs="Times New Roman"/>
          <w:color w:val="000000"/>
          <w:sz w:val="21"/>
          <w:szCs w:val="21"/>
        </w:rPr>
        <w:t xml:space="preserve"> Science Technician diploma</w:t>
      </w:r>
    </w:p>
    <w:p w:rsidR="00ED3361" w:rsidRDefault="00ED3361" w:rsidP="00ED3361">
      <w:pPr>
        <w:numPr>
          <w:ilvl w:val="0"/>
          <w:numId w:val="2"/>
        </w:numPr>
        <w:ind w:left="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Bachelor of Social Work                                                           </w:t>
      </w:r>
    </w:p>
    <w:p w:rsidR="00ED3361" w:rsidRDefault="00ED3361" w:rsidP="00ED3361">
      <w:pPr>
        <w:textAlignment w:val="baseline"/>
        <w:outlineLvl w:val="1"/>
        <w:rPr>
          <w:rFonts w:ascii="inherit" w:eastAsia="Times New Roman" w:hAnsi="inherit" w:cs="Times New Roman"/>
          <w:color w:val="000000"/>
          <w:sz w:val="32"/>
          <w:szCs w:val="32"/>
        </w:rPr>
      </w:pPr>
      <w:r>
        <w:rPr>
          <w:rFonts w:ascii="inherit" w:eastAsia="Times New Roman" w:hAnsi="inherit" w:cs="Times New Roman"/>
          <w:b/>
          <w:bCs/>
          <w:color w:val="000000"/>
          <w:sz w:val="32"/>
          <w:szCs w:val="32"/>
          <w:bdr w:val="none" w:sz="0" w:space="0" w:color="auto" w:frame="1"/>
        </w:rPr>
        <w:t>List of Colleges and Universities</w:t>
      </w:r>
    </w:p>
    <w:p w:rsidR="00ED3361" w:rsidRDefault="00ED3361" w:rsidP="00ED3361">
      <w:pPr>
        <w:spacing w:after="24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Below is a list of colleges that offer the Developmental Services Worker program. A list of universities that offer programs in the Developmental Services field is also included. Contact your local Developmental Services Agency to discuss what program might be best suited for your career in developmental services.</w:t>
      </w:r>
    </w:p>
    <w:p w:rsidR="00ED3361" w:rsidRDefault="00ED3361" w:rsidP="00ED3361">
      <w:pPr>
        <w:textAlignment w:val="baseline"/>
        <w:outlineLvl w:val="2"/>
        <w:rPr>
          <w:rFonts w:ascii="inherit" w:eastAsia="Times New Roman" w:hAnsi="inherit" w:cs="Times New Roman"/>
          <w:b/>
          <w:bCs/>
          <w:color w:val="000000"/>
          <w:sz w:val="26"/>
          <w:szCs w:val="26"/>
        </w:rPr>
      </w:pPr>
      <w:r>
        <w:rPr>
          <w:rFonts w:ascii="inherit" w:eastAsia="Times New Roman" w:hAnsi="inherit" w:cs="Times New Roman"/>
          <w:b/>
          <w:bCs/>
          <w:color w:val="000000"/>
          <w:sz w:val="21"/>
          <w:szCs w:val="21"/>
          <w:bdr w:val="none" w:sz="0" w:space="0" w:color="auto" w:frame="1"/>
        </w:rPr>
        <w:t>Click the compass to view the list of College and University Programs OR if you are unable to complete this action, visit </w:t>
      </w:r>
      <w:hyperlink r:id="rId6" w:history="1">
        <w:r>
          <w:rPr>
            <w:rStyle w:val="Hyperlink"/>
            <w:rFonts w:ascii="inherit" w:eastAsia="Times New Roman" w:hAnsi="inherit" w:cs="Times New Roman"/>
            <w:color w:val="232176"/>
            <w:sz w:val="21"/>
            <w:szCs w:val="21"/>
            <w:bdr w:val="none" w:sz="0" w:space="0" w:color="auto" w:frame="1"/>
          </w:rPr>
          <w:t>Find a DS Agency or School</w:t>
        </w:r>
      </w:hyperlink>
      <w:r>
        <w:rPr>
          <w:rFonts w:ascii="inherit" w:eastAsia="Times New Roman" w:hAnsi="inherit" w:cs="Times New Roman"/>
          <w:b/>
          <w:bCs/>
          <w:color w:val="000000"/>
          <w:sz w:val="21"/>
          <w:szCs w:val="21"/>
          <w:bdr w:val="none" w:sz="0" w:space="0" w:color="auto" w:frame="1"/>
        </w:rPr>
        <w:t>.</w:t>
      </w:r>
    </w:p>
    <w:p w:rsidR="00ED3361" w:rsidRDefault="00ED3361" w:rsidP="00ED3361">
      <w:pPr>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lastRenderedPageBreak/>
        <w:t> </w:t>
      </w:r>
      <w:r>
        <w:rPr>
          <w:rFonts w:ascii="inherit" w:eastAsia="Times New Roman" w:hAnsi="inherit" w:cs="Times New Roman"/>
          <w:noProof/>
          <w:color w:val="232176"/>
          <w:sz w:val="21"/>
          <w:szCs w:val="21"/>
          <w:bdr w:val="none" w:sz="0" w:space="0" w:color="auto" w:frame="1"/>
        </w:rPr>
        <w:drawing>
          <wp:inline distT="0" distB="0" distL="0" distR="0">
            <wp:extent cx="861060" cy="861060"/>
            <wp:effectExtent l="0" t="0" r="0" b="0"/>
            <wp:docPr id="4" name="Picture 4" descr="http://www.ontariodevelopmentalservices.ca/sites/ontariodevelopmentalservices.ca/files/img/small_compa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ntariodevelopmentalservices.ca/sites/ontariodevelopmentalservices.ca/files/img/small_compas.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Pr>
          <w:rFonts w:ascii="inherit" w:eastAsia="Times New Roman" w:hAnsi="inherit" w:cs="Times New Roman"/>
          <w:color w:val="000000"/>
          <w:sz w:val="21"/>
          <w:szCs w:val="21"/>
        </w:rPr>
        <w:t xml:space="preserve">                                </w:t>
      </w:r>
      <w:r>
        <w:rPr>
          <w:rFonts w:ascii="inherit" w:eastAsia="Times New Roman" w:hAnsi="inherit" w:cs="Times New Roman"/>
          <w:noProof/>
          <w:color w:val="000000"/>
          <w:sz w:val="18"/>
          <w:szCs w:val="18"/>
        </w:rPr>
        <w:drawing>
          <wp:inline distT="0" distB="0" distL="0" distR="0" wp14:anchorId="0671248F" wp14:editId="3D942B76">
            <wp:extent cx="1711960" cy="266065"/>
            <wp:effectExtent l="0" t="0" r="2540" b="635"/>
            <wp:docPr id="3" name="Picture 3" descr="Developmental Services Human Resourc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lopmental Services Human Resource Strate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266065"/>
                    </a:xfrm>
                    <a:prstGeom prst="rect">
                      <a:avLst/>
                    </a:prstGeom>
                    <a:noFill/>
                    <a:ln>
                      <a:noFill/>
                    </a:ln>
                  </pic:spPr>
                </pic:pic>
              </a:graphicData>
            </a:graphic>
          </wp:inline>
        </w:drawing>
      </w:r>
      <w:r>
        <w:rPr>
          <w:rFonts w:ascii="inherit" w:eastAsia="Times New Roman" w:hAnsi="inherit" w:cs="Times New Roman"/>
          <w:color w:val="000000"/>
          <w:sz w:val="21"/>
          <w:szCs w:val="21"/>
        </w:rPr>
        <w:t xml:space="preserve">                 </w:t>
      </w:r>
      <w:r>
        <w:rPr>
          <w:rFonts w:ascii="inherit" w:eastAsia="Times New Roman" w:hAnsi="inherit" w:cs="Times New Roman"/>
          <w:noProof/>
          <w:color w:val="232176"/>
          <w:sz w:val="18"/>
          <w:szCs w:val="18"/>
          <w:bdr w:val="none" w:sz="0" w:space="0" w:color="auto" w:frame="1"/>
        </w:rPr>
        <w:drawing>
          <wp:inline distT="0" distB="0" distL="0" distR="0" wp14:anchorId="16C2B45C" wp14:editId="468DFB59">
            <wp:extent cx="308610" cy="308610"/>
            <wp:effectExtent l="0" t="0" r="0" b="0"/>
            <wp:docPr id="2" name="Picture 2"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inherit" w:eastAsia="Times New Roman" w:hAnsi="inherit" w:cs="Times New Roman"/>
          <w:color w:val="000000"/>
          <w:sz w:val="21"/>
          <w:szCs w:val="21"/>
        </w:rPr>
        <w:t xml:space="preserve">                 </w:t>
      </w:r>
      <w:r>
        <w:rPr>
          <w:rFonts w:ascii="inherit" w:eastAsia="Times New Roman" w:hAnsi="inherit" w:cs="Times New Roman"/>
          <w:noProof/>
          <w:color w:val="232176"/>
          <w:sz w:val="18"/>
          <w:szCs w:val="18"/>
          <w:bdr w:val="none" w:sz="0" w:space="0" w:color="auto" w:frame="1"/>
        </w:rPr>
        <w:drawing>
          <wp:inline distT="0" distB="0" distL="0" distR="0" wp14:anchorId="6EB09F3A" wp14:editId="08D96C09">
            <wp:extent cx="616585" cy="255270"/>
            <wp:effectExtent l="0" t="0" r="0" b="0"/>
            <wp:docPr id="1" name="Picture 1" descr="YouTub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85" cy="255270"/>
                    </a:xfrm>
                    <a:prstGeom prst="rect">
                      <a:avLst/>
                    </a:prstGeom>
                    <a:noFill/>
                    <a:ln>
                      <a:noFill/>
                    </a:ln>
                  </pic:spPr>
                </pic:pic>
              </a:graphicData>
            </a:graphic>
          </wp:inline>
        </w:drawing>
      </w:r>
    </w:p>
    <w:p w:rsidR="00ED3361" w:rsidRDefault="00ED3361" w:rsidP="00ED3361">
      <w:pPr>
        <w:textAlignment w:val="baseline"/>
        <w:outlineLvl w:val="2"/>
        <w:rPr>
          <w:rFonts w:ascii="inherit" w:eastAsia="Times New Roman" w:hAnsi="inherit" w:cs="Times New Roman"/>
          <w:color w:val="000000"/>
          <w:sz w:val="26"/>
          <w:szCs w:val="26"/>
        </w:rPr>
      </w:pPr>
      <w:r>
        <w:rPr>
          <w:rFonts w:ascii="inherit" w:eastAsia="Times New Roman" w:hAnsi="inherit" w:cs="Times New Roman"/>
          <w:b/>
          <w:bCs/>
          <w:color w:val="000000"/>
          <w:sz w:val="26"/>
          <w:szCs w:val="26"/>
          <w:bdr w:val="none" w:sz="0" w:space="0" w:color="auto" w:frame="1"/>
        </w:rPr>
        <w:t>For more information:</w:t>
      </w:r>
    </w:p>
    <w:p w:rsidR="00ED3361" w:rsidRDefault="00C62947" w:rsidP="00ED3361">
      <w:pPr>
        <w:numPr>
          <w:ilvl w:val="0"/>
          <w:numId w:val="3"/>
        </w:numPr>
        <w:ind w:left="0"/>
        <w:textAlignment w:val="baseline"/>
        <w:rPr>
          <w:rFonts w:ascii="inherit" w:eastAsia="Times New Roman" w:hAnsi="inherit" w:cs="Times New Roman"/>
          <w:color w:val="000000"/>
          <w:sz w:val="21"/>
          <w:szCs w:val="21"/>
        </w:rPr>
      </w:pPr>
      <w:hyperlink r:id="rId14" w:history="1">
        <w:r w:rsidR="00ED3361">
          <w:rPr>
            <w:rStyle w:val="Hyperlink"/>
            <w:rFonts w:ascii="inherit" w:eastAsia="Times New Roman" w:hAnsi="inherit" w:cs="Times New Roman"/>
            <w:color w:val="232176"/>
            <w:sz w:val="21"/>
            <w:szCs w:val="21"/>
            <w:bdr w:val="none" w:sz="0" w:space="0" w:color="auto" w:frame="1"/>
          </w:rPr>
          <w:t>Awards and Bursaries</w:t>
        </w:r>
      </w:hyperlink>
    </w:p>
    <w:p w:rsidR="00ED3361" w:rsidRDefault="00C62947" w:rsidP="00ED3361">
      <w:pPr>
        <w:numPr>
          <w:ilvl w:val="0"/>
          <w:numId w:val="3"/>
        </w:numPr>
        <w:ind w:left="0"/>
        <w:textAlignment w:val="baseline"/>
        <w:rPr>
          <w:rFonts w:ascii="inherit" w:eastAsia="Times New Roman" w:hAnsi="inherit" w:cs="Times New Roman"/>
          <w:color w:val="000000"/>
          <w:sz w:val="21"/>
          <w:szCs w:val="21"/>
        </w:rPr>
      </w:pPr>
      <w:hyperlink r:id="rId15" w:history="1">
        <w:r w:rsidR="00ED3361">
          <w:rPr>
            <w:rStyle w:val="Hyperlink"/>
            <w:rFonts w:ascii="inherit" w:eastAsia="Times New Roman" w:hAnsi="inherit" w:cs="Times New Roman"/>
            <w:color w:val="232176"/>
            <w:sz w:val="21"/>
            <w:szCs w:val="21"/>
            <w:bdr w:val="none" w:sz="0" w:space="0" w:color="auto" w:frame="1"/>
          </w:rPr>
          <w:t>What educators are looking for</w:t>
        </w:r>
      </w:hyperlink>
    </w:p>
    <w:p w:rsidR="00ED3361" w:rsidRDefault="00ED3361" w:rsidP="00ED3361">
      <w:pPr>
        <w:spacing w:after="240"/>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 </w:t>
      </w:r>
    </w:p>
    <w:p w:rsidR="00DA682F" w:rsidRPr="00ED3361" w:rsidRDefault="00ED3361" w:rsidP="00ED3361">
      <w:pPr>
        <w:textAlignment w:val="baseline"/>
        <w:rPr>
          <w:rFonts w:ascii="inherit" w:eastAsia="Times New Roman" w:hAnsi="inherit" w:cs="Times New Roman"/>
          <w:color w:val="000000"/>
          <w:sz w:val="21"/>
          <w:szCs w:val="21"/>
        </w:rPr>
      </w:pPr>
      <w:r>
        <w:rPr>
          <w:rFonts w:ascii="inherit" w:eastAsia="Times New Roman" w:hAnsi="inherit" w:cs="Times New Roman"/>
          <w:color w:val="000000"/>
          <w:sz w:val="21"/>
          <w:szCs w:val="21"/>
        </w:rPr>
        <w:t>                                                                                                                                                                                               </w:t>
      </w:r>
    </w:p>
    <w:sectPr w:rsidR="00DA682F" w:rsidRPr="00ED3361" w:rsidSect="00ED3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3A4"/>
    <w:multiLevelType w:val="multilevel"/>
    <w:tmpl w:val="5CE42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67864"/>
    <w:multiLevelType w:val="multilevel"/>
    <w:tmpl w:val="A9B87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31C56"/>
    <w:multiLevelType w:val="multilevel"/>
    <w:tmpl w:val="6D409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23627"/>
    <w:multiLevelType w:val="multilevel"/>
    <w:tmpl w:val="621C5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1"/>
    <w:rsid w:val="00C62947"/>
    <w:rsid w:val="00DA682F"/>
    <w:rsid w:val="00ED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C389-E664-458C-ABC0-41114220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361"/>
    <w:rPr>
      <w:color w:val="0000FF"/>
      <w:u w:val="single"/>
    </w:rPr>
  </w:style>
  <w:style w:type="character" w:styleId="FollowedHyperlink">
    <w:name w:val="FollowedHyperlink"/>
    <w:basedOn w:val="DefaultParagraphFont"/>
    <w:uiPriority w:val="99"/>
    <w:semiHidden/>
    <w:unhideWhenUsed/>
    <w:rsid w:val="00ED3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ontariodevelopmentalservices.ca/resources/find-an-agency-or-school" TargetMode="External"/><Relationship Id="rId12" Type="http://schemas.openxmlformats.org/officeDocument/2006/relationships/hyperlink" Target="https://www.youtube.com/channel/UCm_VRyZMhvaeDUBvQ85JLu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ntariodevelopmentalservices.ca/committees/communications-and-marketing-committe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ontariodevelopmentalservices.ca/resources/educators" TargetMode="External"/><Relationship Id="rId10" Type="http://schemas.openxmlformats.org/officeDocument/2006/relationships/hyperlink" Target="https://www.facebook.com/OntarioDevelopmentalServicesHRStrateg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ntariodevelopmentalservices.ca/about-us/awards-and-burs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Thomson</dc:creator>
  <cp:keywords/>
  <dc:description/>
  <cp:lastModifiedBy>Karole McDonnell</cp:lastModifiedBy>
  <cp:revision>2</cp:revision>
  <dcterms:created xsi:type="dcterms:W3CDTF">2022-03-25T19:55:00Z</dcterms:created>
  <dcterms:modified xsi:type="dcterms:W3CDTF">2022-03-25T19:55:00Z</dcterms:modified>
</cp:coreProperties>
</file>